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2" w:rsidRDefault="008A7282" w:rsidP="00DF4D93">
      <w:pPr>
        <w:pStyle w:val="IGMberschrift"/>
        <w:rPr>
          <w:noProof w:val="0"/>
        </w:rPr>
      </w:pPr>
      <w:bookmarkStart w:id="0" w:name="_GoBack"/>
      <w:bookmarkEnd w:id="0"/>
    </w:p>
    <w:p w:rsidR="008A7282" w:rsidRPr="00E61533" w:rsidRDefault="008A7282" w:rsidP="00DF4D93">
      <w:pPr>
        <w:pStyle w:val="IGMberschrift"/>
        <w:rPr>
          <w:noProof w:val="0"/>
          <w:sz w:val="96"/>
          <w:szCs w:val="96"/>
        </w:rPr>
      </w:pPr>
    </w:p>
    <w:p w:rsidR="008A7282" w:rsidRPr="00F0751A" w:rsidRDefault="008A7282" w:rsidP="00DF4D93">
      <w:pPr>
        <w:pStyle w:val="IGMberschrift"/>
        <w:rPr>
          <w:noProof w:val="0"/>
          <w:sz w:val="48"/>
          <w:szCs w:val="70"/>
        </w:rPr>
      </w:pPr>
      <w:r w:rsidRPr="00F0751A">
        <w:rPr>
          <w:rFonts w:ascii="Times New Roman" w:hAnsi="Times New Roman" w:cs="Times New Roman"/>
          <w:sz w:val="48"/>
          <w:szCs w:val="70"/>
        </w:rPr>
        <w:t>Не</w:t>
      </w:r>
      <w:r w:rsidRPr="00F0751A">
        <w:rPr>
          <w:sz w:val="48"/>
          <w:szCs w:val="70"/>
        </w:rPr>
        <w:t xml:space="preserve"> </w:t>
      </w:r>
      <w:r w:rsidRPr="00F0751A">
        <w:rPr>
          <w:rFonts w:ascii="Times New Roman" w:hAnsi="Times New Roman" w:cs="Times New Roman"/>
          <w:sz w:val="48"/>
          <w:szCs w:val="70"/>
        </w:rPr>
        <w:t>позволим</w:t>
      </w:r>
      <w:r w:rsidRPr="00F0751A">
        <w:rPr>
          <w:sz w:val="48"/>
          <w:szCs w:val="70"/>
        </w:rPr>
        <w:t xml:space="preserve"> </w:t>
      </w:r>
      <w:r w:rsidRPr="00F0751A">
        <w:rPr>
          <w:rFonts w:ascii="Times New Roman" w:hAnsi="Times New Roman" w:cs="Times New Roman"/>
          <w:sz w:val="48"/>
          <w:szCs w:val="70"/>
        </w:rPr>
        <w:t>войне</w:t>
      </w:r>
      <w:r w:rsidRPr="00F0751A">
        <w:rPr>
          <w:sz w:val="48"/>
          <w:szCs w:val="70"/>
        </w:rPr>
        <w:t xml:space="preserve"> </w:t>
      </w:r>
      <w:r w:rsidRPr="00F0751A">
        <w:rPr>
          <w:rFonts w:ascii="Times New Roman" w:hAnsi="Times New Roman" w:cs="Times New Roman"/>
          <w:sz w:val="48"/>
          <w:szCs w:val="70"/>
        </w:rPr>
        <w:t>Путина</w:t>
      </w:r>
      <w:r w:rsidRPr="00F0751A">
        <w:rPr>
          <w:sz w:val="48"/>
          <w:szCs w:val="70"/>
        </w:rPr>
        <w:t xml:space="preserve"> </w:t>
      </w:r>
      <w:r w:rsidRPr="00F0751A">
        <w:rPr>
          <w:rFonts w:ascii="Times New Roman" w:hAnsi="Times New Roman" w:cs="Times New Roman"/>
          <w:sz w:val="48"/>
          <w:szCs w:val="70"/>
        </w:rPr>
        <w:t>разделить</w:t>
      </w:r>
      <w:r w:rsidRPr="00F0751A">
        <w:rPr>
          <w:sz w:val="48"/>
          <w:szCs w:val="70"/>
        </w:rPr>
        <w:t xml:space="preserve"> </w:t>
      </w:r>
      <w:r w:rsidRPr="00F0751A">
        <w:rPr>
          <w:rFonts w:ascii="Times New Roman" w:hAnsi="Times New Roman" w:cs="Times New Roman"/>
          <w:sz w:val="48"/>
          <w:szCs w:val="70"/>
        </w:rPr>
        <w:t>нас</w:t>
      </w:r>
      <w:r w:rsidRPr="00F0751A">
        <w:rPr>
          <w:sz w:val="48"/>
          <w:szCs w:val="70"/>
        </w:rPr>
        <w:t xml:space="preserve">! </w:t>
      </w:r>
    </w:p>
    <w:p w:rsidR="008A7282" w:rsidRPr="00FD38B2" w:rsidRDefault="00FD38B2" w:rsidP="00226105">
      <w:pPr>
        <w:shd w:val="clear" w:color="auto" w:fill="FFFFFF"/>
        <w:spacing w:after="219" w:line="240" w:lineRule="auto"/>
        <w:rPr>
          <w:rFonts w:asciiTheme="minorHAnsi" w:hAnsiTheme="minorHAnsi"/>
          <w:b/>
          <w:color w:val="E3051B"/>
          <w:spacing w:val="20"/>
          <w:sz w:val="36"/>
          <w:szCs w:val="40"/>
        </w:rPr>
      </w:pPr>
      <w:r w:rsidRPr="00664222">
        <w:rPr>
          <w:rFonts w:ascii="Times New Roman" w:hAnsi="Times New Roman" w:cs="Times New Roman"/>
          <w:b/>
          <w:color w:val="E3051B"/>
          <w:sz w:val="36"/>
          <w:szCs w:val="40"/>
        </w:rPr>
        <w:t>Нет</w:t>
      </w:r>
      <w:r w:rsidR="008A7282" w:rsidRPr="00664222">
        <w:rPr>
          <w:rFonts w:ascii="Meta Head IGM Cond Black" w:hAnsi="Meta Head IGM Cond Black"/>
          <w:b/>
          <w:color w:val="E3051B"/>
          <w:sz w:val="36"/>
          <w:szCs w:val="40"/>
        </w:rPr>
        <w:t xml:space="preserve"> </w:t>
      </w:r>
      <w:r w:rsidR="008A7282">
        <w:rPr>
          <w:rFonts w:ascii="Times New Roman" w:hAnsi="Times New Roman" w:cs="Times New Roman"/>
          <w:b/>
          <w:color w:val="E3051B"/>
          <w:sz w:val="36"/>
          <w:szCs w:val="40"/>
        </w:rPr>
        <w:t>дискриминации</w:t>
      </w:r>
      <w:r w:rsidR="008A7282">
        <w:rPr>
          <w:rFonts w:ascii="Meta Head IGM Cond Black" w:hAnsi="Meta Head IGM Cond Black"/>
          <w:b/>
          <w:color w:val="E3051B"/>
          <w:sz w:val="36"/>
          <w:szCs w:val="40"/>
        </w:rPr>
        <w:t xml:space="preserve"> </w:t>
      </w:r>
      <w:r w:rsidR="008A7282">
        <w:rPr>
          <w:rFonts w:ascii="Times New Roman" w:hAnsi="Times New Roman" w:cs="Times New Roman"/>
          <w:b/>
          <w:color w:val="E3051B"/>
          <w:sz w:val="36"/>
          <w:szCs w:val="40"/>
        </w:rPr>
        <w:t>наших</w:t>
      </w:r>
      <w:r w:rsidR="008A7282">
        <w:rPr>
          <w:rFonts w:ascii="Meta Head IGM Cond Black" w:hAnsi="Meta Head IGM Cond Black"/>
          <w:b/>
          <w:color w:val="E3051B"/>
          <w:sz w:val="36"/>
          <w:szCs w:val="40"/>
        </w:rPr>
        <w:t xml:space="preserve"> </w:t>
      </w:r>
      <w:r w:rsidR="008A7282">
        <w:rPr>
          <w:rFonts w:ascii="Times New Roman" w:hAnsi="Times New Roman" w:cs="Times New Roman"/>
          <w:b/>
          <w:color w:val="E3051B"/>
          <w:sz w:val="36"/>
          <w:szCs w:val="40"/>
        </w:rPr>
        <w:t>коллег</w:t>
      </w:r>
      <w:r w:rsidR="008A7282">
        <w:rPr>
          <w:rFonts w:ascii="Meta Head IGM Cond Black" w:hAnsi="Meta Head IGM Cond Black"/>
          <w:b/>
          <w:color w:val="E3051B"/>
          <w:sz w:val="36"/>
          <w:szCs w:val="40"/>
        </w:rPr>
        <w:t xml:space="preserve"> </w:t>
      </w:r>
      <w:r w:rsidR="008A7282">
        <w:rPr>
          <w:rFonts w:ascii="Times New Roman" w:hAnsi="Times New Roman" w:cs="Times New Roman"/>
          <w:b/>
          <w:color w:val="E3051B"/>
          <w:sz w:val="36"/>
          <w:szCs w:val="40"/>
        </w:rPr>
        <w:t>российского</w:t>
      </w:r>
      <w:r w:rsidR="008A7282">
        <w:rPr>
          <w:rFonts w:ascii="Meta Head IGM Cond Black" w:hAnsi="Meta Head IGM Cond Black"/>
          <w:b/>
          <w:color w:val="E3051B"/>
          <w:sz w:val="36"/>
          <w:szCs w:val="40"/>
        </w:rPr>
        <w:t xml:space="preserve"> </w:t>
      </w:r>
      <w:r w:rsidR="008A7282">
        <w:rPr>
          <w:rFonts w:ascii="Times New Roman" w:hAnsi="Times New Roman" w:cs="Times New Roman"/>
          <w:b/>
          <w:color w:val="E3051B"/>
          <w:sz w:val="36"/>
          <w:szCs w:val="40"/>
        </w:rPr>
        <w:t>происхождения</w:t>
      </w:r>
      <w:r w:rsidRPr="00FD38B2">
        <w:rPr>
          <w:rFonts w:ascii="Meta Head IGM Cond Black" w:hAnsi="Meta Head IGM Cond Black"/>
          <w:b/>
          <w:color w:val="E3051B"/>
          <w:sz w:val="36"/>
          <w:szCs w:val="40"/>
          <w:u w:val="single"/>
        </w:rPr>
        <w:t>!</w:t>
      </w:r>
    </w:p>
    <w:p w:rsidR="008A7282" w:rsidRPr="00F0751A" w:rsidRDefault="008A7282" w:rsidP="00226105">
      <w:pPr>
        <w:pStyle w:val="IGMFlietext"/>
        <w:rPr>
          <w:rFonts w:cs="Meta for IGM Pro"/>
          <w:b/>
          <w:sz w:val="24"/>
          <w:szCs w:val="25"/>
        </w:rPr>
      </w:pPr>
      <w:r w:rsidRPr="00F0751A">
        <w:rPr>
          <w:b/>
          <w:sz w:val="24"/>
          <w:szCs w:val="25"/>
        </w:rPr>
        <w:t>Компания IG Metall занимает четкую позицию: мы категорически осуждаем российское вторжение в Украину. Мы солидарны с людьми, которые находятся в Украине. Необходимо немедленно прекратить военную агрессию. Гражданское население сейчас должно получать гуманитарную помощь, в которой оно нуждается.</w:t>
      </w:r>
    </w:p>
    <w:p w:rsidR="008A7282" w:rsidRPr="00F0751A" w:rsidRDefault="008A7282" w:rsidP="006E4D15">
      <w:pPr>
        <w:rPr>
          <w:sz w:val="18"/>
        </w:rPr>
      </w:pPr>
    </w:p>
    <w:p w:rsidR="008A7282" w:rsidRPr="00F0751A" w:rsidRDefault="008A7282" w:rsidP="00226105">
      <w:pPr>
        <w:pStyle w:val="IGMFlietext"/>
        <w:rPr>
          <w:rFonts w:cs="Meta for IGM Pro"/>
          <w:b/>
          <w:sz w:val="24"/>
          <w:szCs w:val="25"/>
        </w:rPr>
      </w:pPr>
      <w:r w:rsidRPr="00F0751A">
        <w:rPr>
          <w:b/>
          <w:sz w:val="24"/>
          <w:szCs w:val="25"/>
        </w:rPr>
        <w:t>Развязанная Путиным война касается всех людей в Украине — она сразу разделила украинские и российские семьи. Мы обязаны пр</w:t>
      </w:r>
      <w:r w:rsidR="00FD38B2">
        <w:rPr>
          <w:b/>
          <w:sz w:val="24"/>
          <w:szCs w:val="25"/>
        </w:rPr>
        <w:t>отивостоять этому разделению.</w:t>
      </w:r>
      <w:r w:rsidR="00FD38B2" w:rsidRPr="00FD38B2">
        <w:rPr>
          <w:b/>
          <w:sz w:val="24"/>
          <w:szCs w:val="25"/>
        </w:rPr>
        <w:t xml:space="preserve"> На</w:t>
      </w:r>
      <w:r w:rsidRPr="00F0751A">
        <w:rPr>
          <w:b/>
          <w:sz w:val="24"/>
          <w:szCs w:val="25"/>
        </w:rPr>
        <w:t xml:space="preserve"> предприятиях. В социальной жизни. У нас не должно быть места дискриминации, дискредитации, осуждению и оскорблениям наших коллег российского происхождения, это переходит </w:t>
      </w:r>
      <w:r w:rsidR="00FD38B2" w:rsidRPr="00664222">
        <w:rPr>
          <w:b/>
          <w:sz w:val="24"/>
          <w:szCs w:val="25"/>
        </w:rPr>
        <w:t>все границы</w:t>
      </w:r>
      <w:r w:rsidRPr="00F0751A">
        <w:rPr>
          <w:b/>
          <w:sz w:val="24"/>
          <w:szCs w:val="25"/>
        </w:rPr>
        <w:t xml:space="preserve">. </w:t>
      </w:r>
    </w:p>
    <w:p w:rsidR="008A7282" w:rsidRPr="00F0751A" w:rsidRDefault="008A7282" w:rsidP="00226105">
      <w:pPr>
        <w:rPr>
          <w:sz w:val="24"/>
          <w:szCs w:val="25"/>
        </w:rPr>
      </w:pP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  <w:r w:rsidRPr="00F0751A">
        <w:rPr>
          <w:sz w:val="24"/>
          <w:szCs w:val="25"/>
        </w:rPr>
        <w:t xml:space="preserve">Всем ясно, что проживающие в Германии русские и те, кто имеет русские корни, не несут ответственности за военные действия Путина, более того, они порицают и осуждают их. Расистские тенденции, враждебное отношение и нападки противоречат правилам приличия. Никто не должен подвергаться гонениям или насилию из-за своего имени, своего языка или своего происхождения. Абсолютно неприемлемо также, когда коллеги российского происхождения оказываются под подозрением, когда их переводят на другую работу или изолируют. Наши советы предприятий и доверенные лица активно противостоят такому поведению. </w:t>
      </w: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  <w:r w:rsidRPr="00F0751A">
        <w:rPr>
          <w:sz w:val="24"/>
          <w:szCs w:val="25"/>
        </w:rPr>
        <w:t> </w:t>
      </w: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  <w:r w:rsidRPr="00F0751A">
        <w:rPr>
          <w:sz w:val="24"/>
          <w:szCs w:val="25"/>
        </w:rPr>
        <w:t xml:space="preserve">В русском сообществе люди также испытывают потрясение и чувство стыда в связи с вторжением Путина в Украину. Множество людей в России, рискуя своей свободой, выходят на улицу, чтобы выразить свой протест против войны Путина. В Германии также проходят многочисленные демонстрации и акции протеста с участием людей российского происхождения. </w:t>
      </w: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  <w:r w:rsidRPr="00F0751A">
        <w:rPr>
          <w:sz w:val="24"/>
          <w:szCs w:val="25"/>
        </w:rPr>
        <w:t xml:space="preserve">Мы являемся крупной организацией и признаем существование разных мнений, но наши ценности не подлежат обсуждению! Именно в это время важно всем вместе выступить за мирное сосуществование и взаимодействие на основе солидарности — в обществе и на предприятии. </w:t>
      </w:r>
    </w:p>
    <w:p w:rsidR="008A7282" w:rsidRPr="00F0751A" w:rsidRDefault="008A7282" w:rsidP="00226105">
      <w:pPr>
        <w:pStyle w:val="IGMFlietext"/>
        <w:rPr>
          <w:rFonts w:cs="Meta for IGM Pro"/>
          <w:sz w:val="24"/>
          <w:szCs w:val="25"/>
        </w:rPr>
      </w:pPr>
    </w:p>
    <w:p w:rsidR="008A7282" w:rsidRPr="00F1474F" w:rsidRDefault="008A7282" w:rsidP="00DF4D93">
      <w:pPr>
        <w:spacing w:line="360" w:lineRule="atLeast"/>
        <w:rPr>
          <w:rFonts w:cs="Meta for IGM Pro"/>
          <w:szCs w:val="30"/>
        </w:rPr>
      </w:pPr>
    </w:p>
    <w:p w:rsidR="008A7282" w:rsidRDefault="008A7282" w:rsidP="00F9508C"/>
    <w:p w:rsidR="00F0751A" w:rsidRDefault="00F0751A" w:rsidP="00A31E81">
      <w:pPr>
        <w:tabs>
          <w:tab w:val="clear" w:pos="283"/>
          <w:tab w:val="clear" w:pos="567"/>
          <w:tab w:val="left" w:pos="1916"/>
        </w:tabs>
      </w:pPr>
    </w:p>
    <w:p w:rsidR="008A7282" w:rsidRPr="00A31E81" w:rsidRDefault="00F0751A" w:rsidP="00A31E81">
      <w:pPr>
        <w:tabs>
          <w:tab w:val="clear" w:pos="283"/>
          <w:tab w:val="clear" w:pos="567"/>
          <w:tab w:val="left" w:pos="191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1228725</wp:posOffset>
                </wp:positionV>
                <wp:extent cx="5950585" cy="58928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0585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FCC" w:rsidRPr="00440C27" w:rsidRDefault="00507FCC" w:rsidP="00507FCC">
                            <w:pPr>
                              <w:pStyle w:val="IGMImpressum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Выходные</w:t>
                            </w:r>
                            <w:r w:rsidRPr="00F1474F">
                              <w:rPr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данные</w:t>
                            </w:r>
                            <w:r w:rsidRPr="00F1474F">
                              <w:rPr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  <w:r w:rsidRPr="00F1474F">
                              <w:rPr>
                                <w:lang w:val="de-DE"/>
                              </w:rPr>
                              <w:t xml:space="preserve"> IG Metall, Wilhelm-Leuschner-Str. </w:t>
                            </w:r>
                            <w:r>
                              <w:t>79, 60329 Frankfurt am Main (Франкфурт-на-Майне, Германия), в лице правления, 1-й председатель: Йорг Хофманн, контактные данные: vorstand@igmetall.de</w:t>
                            </w:r>
                          </w:p>
                          <w:p w:rsidR="00507FCC" w:rsidRPr="00440C27" w:rsidRDefault="00507FCC" w:rsidP="00507FCC">
                            <w:pPr>
                              <w:pStyle w:val="IGMImpressum"/>
                            </w:pPr>
                            <w:r w:rsidRPr="00D74750">
                              <w:t xml:space="preserve">Ответственный редактор / Ответственное лицо в соответствии с абзацем 2 § 18 Государственного договора о средствах массовой информации (MStV): Фессум Гирмацион, администрация правления </w:t>
                            </w:r>
                            <w:r w:rsidRPr="00D74750">
                              <w:rPr>
                                <w:lang w:val="en-US"/>
                              </w:rPr>
                              <w:t>IG</w:t>
                            </w:r>
                            <w:r w:rsidRPr="00D74750">
                              <w:t xml:space="preserve"> </w:t>
                            </w:r>
                            <w:r w:rsidRPr="00D74750">
                              <w:rPr>
                                <w:lang w:val="en-US"/>
                              </w:rPr>
                              <w:t>Metall</w:t>
                            </w:r>
                            <w:r w:rsidRPr="00D74750">
                              <w:t xml:space="preserve">/департамент миграции и предоставления прав, </w:t>
                            </w:r>
                            <w:r w:rsidRPr="00D74750">
                              <w:rPr>
                                <w:lang w:val="de-DE"/>
                              </w:rPr>
                              <w:t>Wilhelm</w:t>
                            </w:r>
                            <w:r w:rsidRPr="00D74750">
                              <w:t>-</w:t>
                            </w:r>
                            <w:r w:rsidRPr="00D74750">
                              <w:rPr>
                                <w:lang w:val="de-DE"/>
                              </w:rPr>
                              <w:t>Leuschner</w:t>
                            </w:r>
                            <w:r w:rsidRPr="00D74750">
                              <w:t>-</w:t>
                            </w:r>
                            <w:proofErr w:type="spellStart"/>
                            <w:r w:rsidRPr="00D74750">
                              <w:rPr>
                                <w:lang w:val="de-DE"/>
                              </w:rPr>
                              <w:t>Str</w:t>
                            </w:r>
                            <w:proofErr w:type="spellEnd"/>
                            <w:r w:rsidRPr="00D74750">
                              <w:t>. 79, 60329 Frankfurt am Main (Франкфурт-на-Майне, Германия), контактные данные: fessum.ghirmazion@igmetall.de</w:t>
                            </w:r>
                          </w:p>
                          <w:p w:rsidR="008A7282" w:rsidRPr="00440C27" w:rsidRDefault="008A7282" w:rsidP="00440C27">
                            <w:pPr>
                              <w:pStyle w:val="IGMImpress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4pt;margin-top:96.75pt;width:468.5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" filled="f" stroked="f" strokeweight=".5pt">
                <v:path arrowok="t"/>
                <v:textbox inset="0,0,0,0">
                  <w:txbxContent>
                    <w:p w:rsidR="00507FCC" w:rsidRPr="00440C27" w:rsidRDefault="00507FCC" w:rsidP="00507FCC">
                      <w:pPr>
                        <w:pStyle w:val="IGMImpressum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Выходные</w:t>
                      </w:r>
                      <w:r w:rsidRPr="00F1474F">
                        <w:rPr>
                          <w:b/>
                          <w:bCs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данные</w:t>
                      </w:r>
                      <w:r w:rsidRPr="00F1474F">
                        <w:rPr>
                          <w:b/>
                          <w:bCs/>
                          <w:lang w:val="de-DE"/>
                        </w:rPr>
                        <w:t>:</w:t>
                      </w:r>
                      <w:r w:rsidRPr="00F1474F">
                        <w:rPr>
                          <w:lang w:val="de-DE"/>
                        </w:rPr>
                        <w:t xml:space="preserve"> IG Metall, Wilhelm-Leuschner-Str. </w:t>
                      </w:r>
                      <w:r>
                        <w:t>79, 60329 Frankfurt am Main (Франкфурт-на-Майне, Германия), в лице правления, 1-й председатель: Йорг Хофманн, контактные данные: vorstand@igmetall.de</w:t>
                      </w:r>
                    </w:p>
                    <w:p w:rsidR="00507FCC" w:rsidRPr="00440C27" w:rsidRDefault="00507FCC" w:rsidP="00507FCC">
                      <w:pPr>
                        <w:pStyle w:val="IGMImpressum"/>
                      </w:pPr>
                      <w:r w:rsidRPr="00D74750">
                        <w:t xml:space="preserve">Ответственный редактор / Ответственное лицо в соответствии с абзацем 2 § 18 Государственного договора о средствах массовой информации (MStV): Фессум Гирмацион, администрация правления </w:t>
                      </w:r>
                      <w:r w:rsidRPr="00D74750">
                        <w:rPr>
                          <w:lang w:val="en-US"/>
                        </w:rPr>
                        <w:t>IG</w:t>
                      </w:r>
                      <w:r w:rsidRPr="00D74750">
                        <w:t xml:space="preserve"> </w:t>
                      </w:r>
                      <w:r w:rsidRPr="00D74750">
                        <w:rPr>
                          <w:lang w:val="en-US"/>
                        </w:rPr>
                        <w:t>Metall</w:t>
                      </w:r>
                      <w:r w:rsidRPr="00D74750">
                        <w:t xml:space="preserve">/департамент миграции и предоставления прав, </w:t>
                      </w:r>
                      <w:r w:rsidRPr="00D74750">
                        <w:rPr>
                          <w:lang w:val="de-DE"/>
                        </w:rPr>
                        <w:t>Wilhelm</w:t>
                      </w:r>
                      <w:r w:rsidRPr="00D74750">
                        <w:t>-</w:t>
                      </w:r>
                      <w:r w:rsidRPr="00D74750">
                        <w:rPr>
                          <w:lang w:val="de-DE"/>
                        </w:rPr>
                        <w:t>Leuschner</w:t>
                      </w:r>
                      <w:r w:rsidRPr="00D74750">
                        <w:t>-</w:t>
                      </w:r>
                      <w:proofErr w:type="spellStart"/>
                      <w:r w:rsidRPr="00D74750">
                        <w:rPr>
                          <w:lang w:val="de-DE"/>
                        </w:rPr>
                        <w:t>Str</w:t>
                      </w:r>
                      <w:proofErr w:type="spellEnd"/>
                      <w:r w:rsidRPr="00D74750">
                        <w:t>. 79, 60329 Frankfurt am Main (Франкфурт-на-Майне, Германия), контактные данные: fessum.ghirmazion@igmetall.de</w:t>
                      </w:r>
                    </w:p>
                    <w:p w:rsidR="008A7282" w:rsidRPr="00440C27" w:rsidRDefault="008A7282" w:rsidP="00440C27">
                      <w:pPr>
                        <w:pStyle w:val="IGMImpressum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7282" w:rsidRPr="00A31E81" w:rsidSect="00F9508C">
      <w:headerReference w:type="default" r:id="rId7"/>
      <w:pgSz w:w="11900" w:h="16840"/>
      <w:pgMar w:top="567" w:right="560" w:bottom="5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5E" w:rsidRDefault="00DE775E" w:rsidP="00DF4D93">
      <w:pPr>
        <w:spacing w:line="240" w:lineRule="auto"/>
      </w:pPr>
      <w:r>
        <w:separator/>
      </w:r>
    </w:p>
  </w:endnote>
  <w:endnote w:type="continuationSeparator" w:id="0">
    <w:p w:rsidR="00DE775E" w:rsidRDefault="00DE775E" w:rsidP="00DF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for IGM Pro">
    <w:altName w:val="Calibri"/>
    <w:charset w:val="00"/>
    <w:family w:val="auto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5E" w:rsidRDefault="00DE775E" w:rsidP="00DF4D93">
      <w:pPr>
        <w:spacing w:line="240" w:lineRule="auto"/>
      </w:pPr>
      <w:r>
        <w:separator/>
      </w:r>
    </w:p>
  </w:footnote>
  <w:footnote w:type="continuationSeparator" w:id="0">
    <w:p w:rsidR="00DE775E" w:rsidRDefault="00DE775E" w:rsidP="00DF4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82" w:rsidRDefault="00F0751A" w:rsidP="00DF4D93"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6985</wp:posOffset>
          </wp:positionV>
          <wp:extent cx="7526655" cy="10646410"/>
          <wp:effectExtent l="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4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60pt" o:bullet="t">
        <v:imagedata r:id="rId1" o:title=""/>
      </v:shape>
    </w:pict>
  </w:numPicBullet>
  <w:abstractNum w:abstractNumId="0" w15:restartNumberingAfterBreak="0">
    <w:nsid w:val="0E2B3215"/>
    <w:multiLevelType w:val="hybridMultilevel"/>
    <w:tmpl w:val="BC127CEC"/>
    <w:lvl w:ilvl="0" w:tplc="CA5241AA">
      <w:start w:val="1"/>
      <w:numFmt w:val="bullet"/>
      <w:pStyle w:val="IGMAufzhlung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5"/>
    <w:rsid w:val="00226105"/>
    <w:rsid w:val="00243906"/>
    <w:rsid w:val="0025662C"/>
    <w:rsid w:val="002843FE"/>
    <w:rsid w:val="002B1F5B"/>
    <w:rsid w:val="002C36F7"/>
    <w:rsid w:val="002D3DA7"/>
    <w:rsid w:val="002D44FC"/>
    <w:rsid w:val="003E7DD0"/>
    <w:rsid w:val="003F640D"/>
    <w:rsid w:val="00406ABD"/>
    <w:rsid w:val="00430475"/>
    <w:rsid w:val="00440C27"/>
    <w:rsid w:val="004C5C3D"/>
    <w:rsid w:val="004E3259"/>
    <w:rsid w:val="00507FCC"/>
    <w:rsid w:val="00541914"/>
    <w:rsid w:val="005A31FA"/>
    <w:rsid w:val="005E6733"/>
    <w:rsid w:val="00632237"/>
    <w:rsid w:val="00664222"/>
    <w:rsid w:val="006E4D15"/>
    <w:rsid w:val="00812CF3"/>
    <w:rsid w:val="00870644"/>
    <w:rsid w:val="008A7282"/>
    <w:rsid w:val="009245C5"/>
    <w:rsid w:val="009E72E7"/>
    <w:rsid w:val="00A110BA"/>
    <w:rsid w:val="00A31E81"/>
    <w:rsid w:val="00AE55A9"/>
    <w:rsid w:val="00B038E0"/>
    <w:rsid w:val="00B05425"/>
    <w:rsid w:val="00C41CC3"/>
    <w:rsid w:val="00C6053D"/>
    <w:rsid w:val="00C7534F"/>
    <w:rsid w:val="00CD67D5"/>
    <w:rsid w:val="00CE1962"/>
    <w:rsid w:val="00D5054B"/>
    <w:rsid w:val="00D82472"/>
    <w:rsid w:val="00D97AEC"/>
    <w:rsid w:val="00DE775E"/>
    <w:rsid w:val="00DF4D93"/>
    <w:rsid w:val="00E61533"/>
    <w:rsid w:val="00E76E49"/>
    <w:rsid w:val="00F0751A"/>
    <w:rsid w:val="00F1474F"/>
    <w:rsid w:val="00F7678E"/>
    <w:rsid w:val="00F8339A"/>
    <w:rsid w:val="00F9508C"/>
    <w:rsid w:val="00FD38B2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20ECB6-DAD1-4399-97FC-AFAE708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40D"/>
    <w:pPr>
      <w:tabs>
        <w:tab w:val="left" w:pos="283"/>
        <w:tab w:val="left" w:pos="567"/>
      </w:tabs>
      <w:autoSpaceDE w:val="0"/>
      <w:autoSpaceDN w:val="0"/>
      <w:adjustRightInd w:val="0"/>
      <w:spacing w:line="280" w:lineRule="exact"/>
      <w:jc w:val="both"/>
      <w:textAlignment w:val="center"/>
    </w:pPr>
    <w:rPr>
      <w:rFonts w:ascii="Meta IGM" w:hAnsi="Meta IGM" w:cs="Meta OT"/>
      <w:color w:val="000000"/>
      <w:sz w:val="20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F640D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F640D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F640D"/>
    <w:rPr>
      <w:rFonts w:ascii="Calibri Light" w:hAnsi="Calibri Light" w:cs="Times New Roman"/>
      <w:color w:val="2F5496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F640D"/>
    <w:rPr>
      <w:rFonts w:ascii="Calibri Light" w:hAnsi="Calibri Light" w:cs="Times New Roman"/>
      <w:color w:val="1F3763"/>
    </w:rPr>
  </w:style>
  <w:style w:type="paragraph" w:customStyle="1" w:styleId="IGMKontakt-berschrift">
    <w:name w:val="IGM Kontakt-Überschrift"/>
    <w:basedOn w:val="Standard"/>
    <w:uiPriority w:val="99"/>
    <w:rsid w:val="00440C27"/>
    <w:pPr>
      <w:spacing w:line="240" w:lineRule="auto"/>
      <w:jc w:val="left"/>
    </w:pPr>
    <w:rPr>
      <w:rFonts w:ascii="Meta Head IGM Cond Black" w:hAnsi="Meta Head IGM Cond Black"/>
      <w:b/>
      <w:color w:val="FFFFFF"/>
      <w:spacing w:val="20"/>
      <w:sz w:val="40"/>
      <w:szCs w:val="40"/>
    </w:rPr>
  </w:style>
  <w:style w:type="paragraph" w:customStyle="1" w:styleId="IGMKontaktbox">
    <w:name w:val="IGM Kontaktbox"/>
    <w:basedOn w:val="Standard"/>
    <w:uiPriority w:val="99"/>
    <w:rsid w:val="00440C27"/>
    <w:pPr>
      <w:spacing w:line="240" w:lineRule="auto"/>
    </w:pPr>
    <w:rPr>
      <w:color w:val="FFFFFF"/>
      <w:sz w:val="30"/>
      <w:szCs w:val="30"/>
    </w:rPr>
  </w:style>
  <w:style w:type="paragraph" w:styleId="Fuzeile">
    <w:name w:val="footer"/>
    <w:basedOn w:val="Standard"/>
    <w:link w:val="FuzeileZchn"/>
    <w:uiPriority w:val="99"/>
    <w:rsid w:val="00DF4D93"/>
    <w:pPr>
      <w:tabs>
        <w:tab w:val="clear" w:pos="283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F4D93"/>
    <w:rPr>
      <w:rFonts w:ascii="Meta IGM" w:hAnsi="Meta IGM" w:cs="Meta OT"/>
      <w:color w:val="000000"/>
      <w:sz w:val="20"/>
      <w:szCs w:val="20"/>
    </w:rPr>
  </w:style>
  <w:style w:type="paragraph" w:customStyle="1" w:styleId="IGMSeitenberschrift">
    <w:name w:val="IGM Seitenüberschrift"/>
    <w:basedOn w:val="Standard"/>
    <w:uiPriority w:val="99"/>
    <w:rsid w:val="00DF4D93"/>
    <w:pPr>
      <w:spacing w:line="240" w:lineRule="auto"/>
    </w:pPr>
    <w:rPr>
      <w:rFonts w:ascii="Meta Head IGM Cond Black" w:hAnsi="Meta Head IGM Cond Black"/>
      <w:b/>
      <w:color w:val="FFFFFF"/>
      <w:spacing w:val="20"/>
      <w:sz w:val="50"/>
      <w:szCs w:val="70"/>
    </w:rPr>
  </w:style>
  <w:style w:type="paragraph" w:customStyle="1" w:styleId="IGMAufzhlung">
    <w:name w:val="IGM Aufzählung"/>
    <w:basedOn w:val="Standard"/>
    <w:uiPriority w:val="99"/>
    <w:rsid w:val="00F9508C"/>
    <w:pPr>
      <w:numPr>
        <w:numId w:val="1"/>
      </w:numPr>
      <w:tabs>
        <w:tab w:val="clear" w:pos="284"/>
      </w:tabs>
      <w:spacing w:line="240" w:lineRule="auto"/>
      <w:ind w:left="454" w:hanging="454"/>
      <w:contextualSpacing/>
      <w:jc w:val="left"/>
    </w:pPr>
    <w:rPr>
      <w:sz w:val="30"/>
    </w:rPr>
  </w:style>
  <w:style w:type="paragraph" w:customStyle="1" w:styleId="IGMFlietext">
    <w:name w:val="IGM Fließtext"/>
    <w:basedOn w:val="Standard"/>
    <w:next w:val="Standard"/>
    <w:uiPriority w:val="99"/>
    <w:rsid w:val="00DF4D93"/>
    <w:pPr>
      <w:spacing w:line="240" w:lineRule="auto"/>
    </w:pPr>
    <w:rPr>
      <w:sz w:val="30"/>
    </w:rPr>
  </w:style>
  <w:style w:type="paragraph" w:customStyle="1" w:styleId="IGMStrer1Zeile">
    <w:name w:val="IGM Störer 1. Zeile"/>
    <w:basedOn w:val="Standard"/>
    <w:next w:val="Standard"/>
    <w:uiPriority w:val="99"/>
    <w:rsid w:val="00F9508C"/>
    <w:pPr>
      <w:tabs>
        <w:tab w:val="clear" w:pos="283"/>
        <w:tab w:val="clear" w:pos="567"/>
      </w:tabs>
      <w:spacing w:line="240" w:lineRule="auto"/>
      <w:jc w:val="center"/>
    </w:pPr>
    <w:rPr>
      <w:rFonts w:ascii="Meta Head IGM Cond Light" w:hAnsi="Meta Head IGM Cond Light" w:cs="Meta Head OT Cond Light"/>
      <w:color w:val="FFFFFF"/>
      <w:spacing w:val="20"/>
      <w:sz w:val="32"/>
      <w:szCs w:val="32"/>
    </w:rPr>
  </w:style>
  <w:style w:type="paragraph" w:customStyle="1" w:styleId="IGMStrer2Zeile">
    <w:name w:val="IGM Störer 2. Zeile"/>
    <w:basedOn w:val="Standard"/>
    <w:next w:val="Standard"/>
    <w:uiPriority w:val="99"/>
    <w:rsid w:val="00243906"/>
    <w:pPr>
      <w:tabs>
        <w:tab w:val="clear" w:pos="283"/>
        <w:tab w:val="clear" w:pos="567"/>
      </w:tabs>
      <w:spacing w:line="240" w:lineRule="auto"/>
      <w:jc w:val="center"/>
    </w:pPr>
    <w:rPr>
      <w:rFonts w:ascii="Meta Head IGM Cond Black" w:hAnsi="Meta Head IGM Cond Black" w:cs="Meta Head OT Cond Black"/>
      <w:b/>
      <w:color w:val="FFFFFF"/>
      <w:spacing w:val="20"/>
      <w:sz w:val="32"/>
      <w:szCs w:val="32"/>
    </w:rPr>
  </w:style>
  <w:style w:type="paragraph" w:customStyle="1" w:styleId="IGMberschrift">
    <w:name w:val="IGM Überschrift"/>
    <w:basedOn w:val="Standard"/>
    <w:uiPriority w:val="99"/>
    <w:rsid w:val="00DF4D93"/>
    <w:pPr>
      <w:spacing w:line="240" w:lineRule="auto"/>
      <w:jc w:val="left"/>
    </w:pPr>
    <w:rPr>
      <w:rFonts w:ascii="Meta Head IGM Cond Black" w:hAnsi="Meta Head IGM Cond Black"/>
      <w:b/>
      <w:noProof/>
      <w:color w:val="E3051B"/>
      <w:spacing w:val="40"/>
      <w:sz w:val="80"/>
    </w:rPr>
  </w:style>
  <w:style w:type="paragraph" w:customStyle="1" w:styleId="IGMUnterberschrift">
    <w:name w:val="IGM Unterüberschrift"/>
    <w:basedOn w:val="Standard"/>
    <w:next w:val="Standard"/>
    <w:uiPriority w:val="99"/>
    <w:rsid w:val="00DF4D93"/>
    <w:pPr>
      <w:spacing w:line="240" w:lineRule="auto"/>
      <w:jc w:val="left"/>
    </w:pPr>
    <w:rPr>
      <w:rFonts w:ascii="Meta Head IGM Cond Light" w:hAnsi="Meta Head IGM Cond Light"/>
      <w:noProof/>
      <w:spacing w:val="20"/>
      <w:sz w:val="50"/>
    </w:rPr>
  </w:style>
  <w:style w:type="paragraph" w:customStyle="1" w:styleId="IGMTextblockberschrift">
    <w:name w:val="IGM Textblocküberschrift"/>
    <w:basedOn w:val="Standard"/>
    <w:next w:val="Standard"/>
    <w:uiPriority w:val="99"/>
    <w:rsid w:val="004C5C3D"/>
    <w:pPr>
      <w:spacing w:line="240" w:lineRule="auto"/>
    </w:pPr>
    <w:rPr>
      <w:rFonts w:ascii="Meta Head IGM Cond Black" w:hAnsi="Meta Head IGM Cond Black"/>
      <w:b/>
      <w:color w:val="E3051B"/>
      <w:spacing w:val="20"/>
      <w:sz w:val="40"/>
      <w:szCs w:val="40"/>
    </w:rPr>
  </w:style>
  <w:style w:type="paragraph" w:styleId="Kopfzeile">
    <w:name w:val="header"/>
    <w:basedOn w:val="Standard"/>
    <w:link w:val="KopfzeileZchn"/>
    <w:uiPriority w:val="99"/>
    <w:rsid w:val="00440C27"/>
    <w:pPr>
      <w:tabs>
        <w:tab w:val="clear" w:pos="283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40C27"/>
    <w:rPr>
      <w:rFonts w:ascii="Meta IGM" w:hAnsi="Meta IGM" w:cs="Meta OT"/>
      <w:color w:val="000000"/>
      <w:sz w:val="20"/>
      <w:szCs w:val="20"/>
    </w:rPr>
  </w:style>
  <w:style w:type="paragraph" w:customStyle="1" w:styleId="IGMImpressum">
    <w:name w:val="IGM Impressum"/>
    <w:basedOn w:val="Standard"/>
    <w:uiPriority w:val="99"/>
    <w:rsid w:val="00440C27"/>
    <w:pPr>
      <w:spacing w:line="160" w:lineRule="atLeast"/>
      <w:jc w:val="left"/>
    </w:pPr>
    <w:rPr>
      <w:rFonts w:cs="Meta IGM"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sid w:val="00F0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rmazf\Downloads\Aushang-Information-A4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Aushang-Information-A4-hoch.dotx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Ghirmazion, Fessum</dc:creator>
  <cp:keywords/>
  <dc:description/>
  <cp:lastModifiedBy>Drescher, Claudia</cp:lastModifiedBy>
  <cp:revision>2</cp:revision>
  <cp:lastPrinted>2020-07-13T10:24:00Z</cp:lastPrinted>
  <dcterms:created xsi:type="dcterms:W3CDTF">2022-03-24T12:43:00Z</dcterms:created>
  <dcterms:modified xsi:type="dcterms:W3CDTF">2022-03-24T12:43:00Z</dcterms:modified>
</cp:coreProperties>
</file>